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C94" w:rsidRPr="000A0C94" w:rsidRDefault="000A0C94" w:rsidP="00A0420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C94">
        <w:rPr>
          <w:rFonts w:ascii="Times New Roman" w:hAnsi="Times New Roman" w:cs="Times New Roman"/>
          <w:b/>
          <w:sz w:val="28"/>
          <w:szCs w:val="28"/>
        </w:rPr>
        <w:t>Перечень методических документов, разработанных для обеспечения</w:t>
      </w:r>
    </w:p>
    <w:p w:rsidR="000A0C94" w:rsidRPr="000A0C94" w:rsidRDefault="000A0C94" w:rsidP="00A0420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C94">
        <w:rPr>
          <w:rFonts w:ascii="Times New Roman" w:hAnsi="Times New Roman" w:cs="Times New Roman"/>
          <w:b/>
          <w:sz w:val="28"/>
          <w:szCs w:val="28"/>
        </w:rPr>
        <w:t>образовательного процесса по ОПОП 44.03.01Педагогическое</w:t>
      </w:r>
    </w:p>
    <w:p w:rsidR="000A0C94" w:rsidRDefault="000A0C94" w:rsidP="00A0420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C94">
        <w:rPr>
          <w:rFonts w:ascii="Times New Roman" w:hAnsi="Times New Roman" w:cs="Times New Roman"/>
          <w:b/>
          <w:sz w:val="28"/>
          <w:szCs w:val="28"/>
        </w:rPr>
        <w:t>образование, профиль подготовки «Русский язык как иностранный»</w:t>
      </w:r>
    </w:p>
    <w:p w:rsidR="00560173" w:rsidRPr="000A0C94" w:rsidRDefault="00560173" w:rsidP="00A0420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 xml:space="preserve">Аксенов С.И.,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Арифулина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Р.У. Педагогика: Учебное пособие для студентов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вузов. Нижний Новгород, НГПУ, 2014 г.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Аудиовизуальные технологии в преподавании русского языка и литературы: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Методическое пособие. – Нижний Новгород: НГПУ, 2010.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Бичева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И.Б. Безопасность жизнедеятельности – Методическое пособие –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DFF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>, НГПУ, 2011.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Бичева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И.Б.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Юдакова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О.В. Мониторинговое сопровождение учебной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дисциплины «Безопасность жизнедеятельности» - Учебно-методическое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 xml:space="preserve">пособие – </w:t>
      </w:r>
      <w:proofErr w:type="spellStart"/>
      <w:r w:rsidRPr="00042DFF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>, НГПУ, 2013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Воронин Д.И., Кузнецов В.А. Методические основы обучения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 xml:space="preserve">гимнастическим упражнениям: </w:t>
      </w:r>
      <w:proofErr w:type="gramStart"/>
      <w:r w:rsidRPr="00042DFF">
        <w:rPr>
          <w:rFonts w:ascii="Times New Roman" w:hAnsi="Times New Roman" w:cs="Times New Roman"/>
          <w:sz w:val="28"/>
          <w:szCs w:val="28"/>
        </w:rPr>
        <w:t>Учеб.-</w:t>
      </w:r>
      <w:proofErr w:type="spellStart"/>
      <w:proofErr w:type="gramEnd"/>
      <w:r w:rsidRPr="00042DFF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>. Нижний Новгород: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Мининский ун-т, 2016</w:t>
      </w:r>
      <w:r w:rsidR="00042DFF">
        <w:rPr>
          <w:rFonts w:ascii="Times New Roman" w:hAnsi="Times New Roman" w:cs="Times New Roman"/>
          <w:sz w:val="28"/>
          <w:szCs w:val="28"/>
        </w:rPr>
        <w:t>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Жарова Д.В. Профессиональная этика и этикет Комплект методического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 xml:space="preserve">обеспечения – </w:t>
      </w:r>
      <w:proofErr w:type="spellStart"/>
      <w:r w:rsidRPr="00042DFF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>, НГПУ, 2012.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 xml:space="preserve">Жарова Д.В.,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Скитневская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Л.В. Социальная психология: Учебное пособие.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Нижний Новгород: Мининский университет, 2016.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Информатика: Методические рекомендации к контрольным работам / Сост.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DFF">
        <w:rPr>
          <w:rFonts w:ascii="Times New Roman" w:hAnsi="Times New Roman" w:cs="Times New Roman"/>
          <w:sz w:val="28"/>
          <w:szCs w:val="28"/>
        </w:rPr>
        <w:t>Бахтиярова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 xml:space="preserve"> Л.Н. Н. Новгород: ВГИПУ, 2011. 30 с.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 xml:space="preserve">Картавых </w:t>
      </w:r>
      <w:proofErr w:type="gramStart"/>
      <w:r w:rsidRPr="000A0C94">
        <w:rPr>
          <w:rFonts w:ascii="Times New Roman" w:hAnsi="Times New Roman" w:cs="Times New Roman"/>
          <w:sz w:val="28"/>
          <w:szCs w:val="28"/>
        </w:rPr>
        <w:t>М.А. .Опасные</w:t>
      </w:r>
      <w:proofErr w:type="gramEnd"/>
      <w:r w:rsidRPr="000A0C94">
        <w:rPr>
          <w:rFonts w:ascii="Times New Roman" w:hAnsi="Times New Roman" w:cs="Times New Roman"/>
          <w:sz w:val="28"/>
          <w:szCs w:val="28"/>
        </w:rPr>
        <w:t xml:space="preserve"> ситуации природного характера и защита от них –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2DFF">
        <w:rPr>
          <w:rFonts w:ascii="Times New Roman" w:hAnsi="Times New Roman" w:cs="Times New Roman"/>
          <w:sz w:val="28"/>
          <w:szCs w:val="28"/>
        </w:rPr>
        <w:t>Уче</w:t>
      </w:r>
      <w:r w:rsidRPr="00042DFF">
        <w:rPr>
          <w:rFonts w:ascii="Times New Roman" w:hAnsi="Times New Roman" w:cs="Times New Roman"/>
          <w:sz w:val="28"/>
          <w:szCs w:val="28"/>
        </w:rPr>
        <w:t>бноее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 xml:space="preserve"> пособие – </w:t>
      </w:r>
      <w:proofErr w:type="spellStart"/>
      <w:r w:rsidRPr="00042DFF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>, 2014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 xml:space="preserve">Картавых М.А.,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Камерилова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Г.С. Технологии образования в области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 xml:space="preserve">безопасности жизнедеятельности: учеб. пособие. - </w:t>
      </w:r>
      <w:proofErr w:type="spellStart"/>
      <w:r w:rsidRPr="00042DFF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>, 2016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Круподерова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Е.П. Интернет-технологии в проектной деятельности. Нижний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Новгород: Мининский университет, 2014.</w:t>
      </w:r>
    </w:p>
    <w:p w:rsidR="000A0C94" w:rsidRPr="000A0C94" w:rsidRDefault="000A0C94" w:rsidP="000A0C9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Латухина А.Л., Шевелева Т.Н. Пр</w:t>
      </w:r>
      <w:r>
        <w:rPr>
          <w:rFonts w:ascii="Times New Roman" w:hAnsi="Times New Roman" w:cs="Times New Roman"/>
          <w:sz w:val="28"/>
          <w:szCs w:val="28"/>
        </w:rPr>
        <w:t xml:space="preserve">актика в системе бакалавриата. -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>, 2017.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Маслова М.А. Педагогическая риторика: учебное пособие. Нижний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Новгород: НГПУ, 2014.</w:t>
      </w:r>
    </w:p>
    <w:p w:rsidR="000A0C94" w:rsidRPr="000A0C94" w:rsidRDefault="000A0C94" w:rsidP="000A0C9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Методические рекомендации к выполнению курсовых проектов и курсовых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C94">
        <w:rPr>
          <w:rFonts w:ascii="Times New Roman" w:hAnsi="Times New Roman" w:cs="Times New Roman"/>
          <w:sz w:val="28"/>
          <w:szCs w:val="28"/>
        </w:rPr>
        <w:t>работ по русскому языку и методике его преподавания / Сост. С.Г. Павлов,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C94">
        <w:rPr>
          <w:rFonts w:ascii="Times New Roman" w:hAnsi="Times New Roman" w:cs="Times New Roman"/>
          <w:sz w:val="28"/>
          <w:szCs w:val="28"/>
        </w:rPr>
        <w:t xml:space="preserve">Н.Ю.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Русова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. – Н. Новгород: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Миниский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университет, 2016.</w:t>
      </w:r>
    </w:p>
    <w:p w:rsidR="000A0C94" w:rsidRPr="000A0C94" w:rsidRDefault="000A0C94" w:rsidP="000A0C9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Методические рекомендации к государственной итоговой аттестации: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C94">
        <w:rPr>
          <w:rFonts w:ascii="Times New Roman" w:hAnsi="Times New Roman" w:cs="Times New Roman"/>
          <w:sz w:val="28"/>
          <w:szCs w:val="28"/>
        </w:rPr>
        <w:t xml:space="preserve">комплексный экзамен по русскому языку / Сост. Ж.И.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Можнова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>, О.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0C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Пацюкова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>. – Н. Новгород: Мининский университет, 2016 г.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lastRenderedPageBreak/>
        <w:t>Методические рекомендации по выполнению выпускной квалификационной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 xml:space="preserve">работы по русскому языку / Сост. Е.А. </w:t>
      </w:r>
      <w:proofErr w:type="spellStart"/>
      <w:r w:rsidRPr="00042DFF">
        <w:rPr>
          <w:rFonts w:ascii="Times New Roman" w:hAnsi="Times New Roman" w:cs="Times New Roman"/>
          <w:sz w:val="28"/>
          <w:szCs w:val="28"/>
        </w:rPr>
        <w:t>Гутина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>, Н.Е. Петрова. – Н. Новгород: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Мининский университет, 2016.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Минеева О.А. Английский язык. Сборник текстов и упражнений.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Учебно</w:t>
      </w:r>
      <w:r w:rsidR="00042DFF" w:rsidRPr="00042DFF">
        <w:rPr>
          <w:rFonts w:ascii="Times New Roman" w:hAnsi="Times New Roman" w:cs="Times New Roman"/>
          <w:sz w:val="28"/>
          <w:szCs w:val="28"/>
        </w:rPr>
        <w:t>-</w:t>
      </w:r>
      <w:r w:rsidRPr="00042DFF">
        <w:rPr>
          <w:rFonts w:ascii="Times New Roman" w:hAnsi="Times New Roman" w:cs="Times New Roman"/>
          <w:sz w:val="28"/>
          <w:szCs w:val="28"/>
        </w:rPr>
        <w:t>методическое пособие / Мининский университет. Нижний Новгород,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2017.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 xml:space="preserve">18.Суханова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Н.Т.Информатика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: [В 2 ч.] - Нижний </w:t>
      </w:r>
      <w:proofErr w:type="spellStart"/>
      <w:proofErr w:type="gramStart"/>
      <w:r w:rsidRPr="000A0C94">
        <w:rPr>
          <w:rFonts w:ascii="Times New Roman" w:hAnsi="Times New Roman" w:cs="Times New Roman"/>
          <w:sz w:val="28"/>
          <w:szCs w:val="28"/>
        </w:rPr>
        <w:t>Новгород:</w:t>
      </w:r>
      <w:r w:rsidRPr="00042DFF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proofErr w:type="gramEnd"/>
      <w:r w:rsidRPr="00042DFF">
        <w:rPr>
          <w:rFonts w:ascii="Times New Roman" w:hAnsi="Times New Roman" w:cs="Times New Roman"/>
          <w:sz w:val="28"/>
          <w:szCs w:val="28"/>
        </w:rPr>
        <w:t xml:space="preserve"> ун-т, 2014.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Философия: учебное пособие. Нижний Новгород: НГПУ, 2013. Фортунатова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В.А., Андреева Ю.В. Культура и межкультурные взаимодействия. Нижний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Новгород: НГПУ, 2012.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Хазина А.В., Чугунова Т.Г. История первобытного общества и Древнего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Востока: учебно-методическое пособие: Нижний Новгород: НГПУ, 2012.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0C94">
        <w:rPr>
          <w:rFonts w:ascii="Times New Roman" w:hAnsi="Times New Roman" w:cs="Times New Roman"/>
          <w:sz w:val="28"/>
          <w:szCs w:val="28"/>
        </w:rPr>
        <w:t>Челнокова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Е.А. Этика делового общения – Методические рекомендации. –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DFF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>. НГПУ</w:t>
      </w:r>
      <w:r w:rsidR="00042DFF">
        <w:rPr>
          <w:rFonts w:ascii="Times New Roman" w:hAnsi="Times New Roman" w:cs="Times New Roman"/>
          <w:sz w:val="28"/>
          <w:szCs w:val="28"/>
        </w:rPr>
        <w:t xml:space="preserve">, </w:t>
      </w:r>
      <w:r w:rsidRPr="00042DFF">
        <w:rPr>
          <w:rFonts w:ascii="Times New Roman" w:hAnsi="Times New Roman" w:cs="Times New Roman"/>
          <w:sz w:val="28"/>
          <w:szCs w:val="28"/>
        </w:rPr>
        <w:t>2012</w:t>
      </w:r>
      <w:r w:rsidR="00042DFF">
        <w:rPr>
          <w:rFonts w:ascii="Times New Roman" w:hAnsi="Times New Roman" w:cs="Times New Roman"/>
          <w:sz w:val="28"/>
          <w:szCs w:val="28"/>
        </w:rPr>
        <w:t>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Чугунова Т.Г. Всемирная история (история Древнего Мира и Средних веков):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учебно-методическое пособие. Нижний Новгород: НГПУ, 2012.</w:t>
      </w:r>
    </w:p>
    <w:p w:rsidR="000A0C94" w:rsidRPr="00042DFF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>Шевелева Т.Н. Практический курс русского языка как иностранного (устная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 xml:space="preserve">и письменная речь). – </w:t>
      </w:r>
      <w:proofErr w:type="spellStart"/>
      <w:r w:rsidRPr="00042DFF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42DFF">
        <w:rPr>
          <w:rFonts w:ascii="Times New Roman" w:hAnsi="Times New Roman" w:cs="Times New Roman"/>
          <w:sz w:val="28"/>
          <w:szCs w:val="28"/>
        </w:rPr>
        <w:t>, 2019.</w:t>
      </w:r>
    </w:p>
    <w:p w:rsidR="000A0C94" w:rsidRPr="000A0C94" w:rsidRDefault="000A0C94" w:rsidP="000A0C9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 xml:space="preserve">Шевелева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Т.Н.Детская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 xml:space="preserve"> литература. –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>, 2013.</w:t>
      </w:r>
    </w:p>
    <w:p w:rsidR="0084163D" w:rsidRDefault="000A0C94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0C94">
        <w:rPr>
          <w:rFonts w:ascii="Times New Roman" w:hAnsi="Times New Roman" w:cs="Times New Roman"/>
          <w:sz w:val="28"/>
          <w:szCs w:val="28"/>
        </w:rPr>
        <w:t xml:space="preserve">Шевелева Т.Н. Западноевропейская литература средних веков. – </w:t>
      </w:r>
      <w:proofErr w:type="spellStart"/>
      <w:r w:rsidRPr="000A0C9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0A0C94">
        <w:rPr>
          <w:rFonts w:ascii="Times New Roman" w:hAnsi="Times New Roman" w:cs="Times New Roman"/>
          <w:sz w:val="28"/>
          <w:szCs w:val="28"/>
        </w:rPr>
        <w:t>,</w:t>
      </w:r>
      <w:r w:rsidR="00042DFF">
        <w:rPr>
          <w:rFonts w:ascii="Times New Roman" w:hAnsi="Times New Roman" w:cs="Times New Roman"/>
          <w:sz w:val="28"/>
          <w:szCs w:val="28"/>
        </w:rPr>
        <w:t xml:space="preserve"> </w:t>
      </w:r>
      <w:r w:rsidRPr="00042DFF">
        <w:rPr>
          <w:rFonts w:ascii="Times New Roman" w:hAnsi="Times New Roman" w:cs="Times New Roman"/>
          <w:sz w:val="28"/>
          <w:szCs w:val="28"/>
        </w:rPr>
        <w:t>2014.</w:t>
      </w:r>
    </w:p>
    <w:p w:rsidR="00042DFF" w:rsidRPr="00042DFF" w:rsidRDefault="00042DFF" w:rsidP="00042D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Шевелева Практикум по русскому языку как иностранному (аудирование). – Нижний Новгород, 2020.</w:t>
      </w:r>
    </w:p>
    <w:sectPr w:rsidR="00042DFF" w:rsidRPr="00042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12FF9"/>
    <w:multiLevelType w:val="hybridMultilevel"/>
    <w:tmpl w:val="4B8E0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52A6A"/>
    <w:multiLevelType w:val="hybridMultilevel"/>
    <w:tmpl w:val="3FB0C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7E3C7E"/>
    <w:multiLevelType w:val="hybridMultilevel"/>
    <w:tmpl w:val="F162F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088"/>
    <w:rsid w:val="00042DFF"/>
    <w:rsid w:val="000A0C94"/>
    <w:rsid w:val="001F1088"/>
    <w:rsid w:val="00560173"/>
    <w:rsid w:val="0084163D"/>
    <w:rsid w:val="00A0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F4FB"/>
  <w15:chartTrackingRefBased/>
  <w15:docId w15:val="{D3EB77C7-353E-481D-85BA-A296DB1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2811</Characters>
  <Application>Microsoft Office Word</Application>
  <DocSecurity>0</DocSecurity>
  <Lines>23</Lines>
  <Paragraphs>6</Paragraphs>
  <ScaleCrop>false</ScaleCrop>
  <Company>HP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2021-03-28T10:28:00Z</dcterms:created>
  <dcterms:modified xsi:type="dcterms:W3CDTF">2021-03-28T10:36:00Z</dcterms:modified>
</cp:coreProperties>
</file>